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57" w:tblpY="-10748"/>
        <w:tblOverlap w:val="never"/>
        <w:tblW w:w="96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068"/>
        <w:gridCol w:w="2551"/>
        <w:gridCol w:w="35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690" w:type="dxa"/>
            <w:gridSpan w:val="4"/>
            <w:vMerge w:val="restar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center"/>
              <w:textAlignment w:val="center"/>
              <w:rPr>
                <w:rFonts w:eastAsia="方正小标宋简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580" w:lineRule="exact"/>
              <w:jc w:val="center"/>
              <w:textAlignment w:val="center"/>
              <w:rPr>
                <w:rFonts w:eastAsia="方正小标宋简体"/>
                <w:bCs/>
                <w:kern w:val="0"/>
                <w:sz w:val="44"/>
                <w:szCs w:val="44"/>
              </w:rPr>
            </w:pPr>
            <w:r>
              <w:rPr>
                <w:rFonts w:hint="eastAsia" w:eastAsia="方正小标宋简体"/>
                <w:bCs/>
                <w:kern w:val="0"/>
                <w:sz w:val="44"/>
                <w:szCs w:val="44"/>
              </w:rPr>
              <w:t>商品林出让申请表</w:t>
            </w:r>
          </w:p>
          <w:p>
            <w:pPr>
              <w:widowControl/>
              <w:spacing w:line="580" w:lineRule="exact"/>
              <w:jc w:val="right"/>
              <w:textAlignment w:val="center"/>
              <w:rPr>
                <w:rFonts w:eastAsia="方正小标宋简体"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单位：亩、元/亩、m³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</w:trPr>
        <w:tc>
          <w:tcPr>
            <w:tcW w:w="9690" w:type="dxa"/>
            <w:gridSpan w:val="4"/>
            <w:vMerge w:val="continue"/>
            <w:vAlign w:val="center"/>
          </w:tcPr>
          <w:p>
            <w:pPr>
              <w:widowControl/>
              <w:jc w:val="left"/>
              <w:rPr>
                <w:rFonts w:eastAsia="方正小标宋简体"/>
                <w:bCs/>
                <w:kern w:val="0"/>
                <w:sz w:val="4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exac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单位（个人）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kern w:val="0"/>
                <w:sz w:val="24"/>
              </w:rPr>
              <w:t>法定代表人（负责人）</w:t>
            </w:r>
          </w:p>
        </w:tc>
        <w:tc>
          <w:tcPr>
            <w:tcW w:w="3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是否重点区位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asciiTheme="majorEastAsia" w:hAnsiTheme="majorEastAsia" w:eastAsiaTheme="majorEastAsia"/>
                <w:bCs/>
                <w:sz w:val="24"/>
              </w:rPr>
              <w:t>否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kern w:val="0"/>
                <w:sz w:val="24"/>
              </w:rPr>
              <w:t>身份证号码</w:t>
            </w:r>
          </w:p>
        </w:tc>
        <w:tc>
          <w:tcPr>
            <w:tcW w:w="3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出让意向价格（每亩）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kern w:val="0"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kern w:val="0"/>
                <w:sz w:val="24"/>
              </w:rPr>
              <w:t>联系电话</w:t>
            </w:r>
          </w:p>
        </w:tc>
        <w:tc>
          <w:tcPr>
            <w:tcW w:w="3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座落（乡镇村）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kern w:val="0"/>
                <w:sz w:val="24"/>
              </w:rPr>
              <w:t>林权证号</w:t>
            </w:r>
          </w:p>
        </w:tc>
        <w:tc>
          <w:tcPr>
            <w:tcW w:w="3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sz w:val="24"/>
              </w:rPr>
              <w:t>闽</w:t>
            </w:r>
            <w:r>
              <w:rPr>
                <w:rFonts w:asciiTheme="majorEastAsia" w:hAnsiTheme="majorEastAsia" w:eastAsiaTheme="majorEastAsia"/>
                <w:bCs/>
                <w:sz w:val="24"/>
              </w:rPr>
              <w:t>（</w:t>
            </w:r>
            <w:r>
              <w:rPr>
                <w:rFonts w:hint="eastAsia" w:asciiTheme="majorEastAsia" w:hAnsiTheme="majorEastAsia" w:eastAsiaTheme="majorEastAsia"/>
                <w:bCs/>
                <w:sz w:val="24"/>
              </w:rPr>
              <w:t xml:space="preserve">    </w:t>
            </w:r>
            <w:r>
              <w:rPr>
                <w:rFonts w:asciiTheme="majorEastAsia" w:hAnsiTheme="majorEastAsia" w:eastAsiaTheme="majorEastAsia"/>
                <w:bCs/>
                <w:sz w:val="24"/>
              </w:rPr>
              <w:t>）</w:t>
            </w:r>
            <w:r>
              <w:rPr>
                <w:rFonts w:hint="eastAsia" w:asciiTheme="majorEastAsia" w:hAnsiTheme="majorEastAsia" w:eastAsiaTheme="majorEastAsia"/>
                <w:bCs/>
                <w:sz w:val="24"/>
              </w:rPr>
              <w:t>X</w:t>
            </w:r>
            <w:r>
              <w:rPr>
                <w:rFonts w:asciiTheme="majorEastAsia" w:hAnsiTheme="majorEastAsia" w:eastAsiaTheme="majorEastAsia"/>
                <w:bCs/>
                <w:sz w:val="24"/>
              </w:rPr>
              <w:t>XX</w:t>
            </w:r>
            <w:r>
              <w:rPr>
                <w:rFonts w:hint="eastAsia" w:asciiTheme="majorEastAsia" w:hAnsiTheme="majorEastAsia" w:eastAsiaTheme="majorEastAsia"/>
                <w:bCs/>
                <w:sz w:val="24"/>
              </w:rPr>
              <w:t>不动产权</w:t>
            </w:r>
            <w:r>
              <w:rPr>
                <w:rFonts w:asciiTheme="majorEastAsia" w:hAnsiTheme="majorEastAsia" w:eastAsiaTheme="majorEastAsia"/>
                <w:bCs/>
                <w:sz w:val="24"/>
              </w:rPr>
              <w:t>第</w:t>
            </w:r>
            <w:r>
              <w:rPr>
                <w:rFonts w:hint="eastAsia" w:asciiTheme="majorEastAsia" w:hAnsiTheme="majorEastAsia" w:eastAsiaTheme="majorEastAsia"/>
                <w:bCs/>
                <w:sz w:val="24"/>
              </w:rPr>
              <w:t>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小地名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kern w:val="0"/>
                <w:sz w:val="24"/>
              </w:rPr>
              <w:t>林班</w:t>
            </w:r>
            <w:r>
              <w:rPr>
                <w:rFonts w:asciiTheme="majorEastAsia" w:hAnsiTheme="majorEastAsia" w:eastAsiaTheme="majorEastAsia"/>
                <w:bCs/>
                <w:kern w:val="0"/>
                <w:sz w:val="24"/>
              </w:rPr>
              <w:t>-</w:t>
            </w:r>
            <w:r>
              <w:rPr>
                <w:rFonts w:hint="eastAsia" w:asciiTheme="majorEastAsia" w:hAnsiTheme="majorEastAsia" w:eastAsiaTheme="majorEastAsia"/>
                <w:bCs/>
                <w:kern w:val="0"/>
                <w:sz w:val="24"/>
              </w:rPr>
              <w:t>大班</w:t>
            </w:r>
            <w:r>
              <w:rPr>
                <w:rFonts w:asciiTheme="majorEastAsia" w:hAnsiTheme="majorEastAsia" w:eastAsiaTheme="majorEastAsia"/>
                <w:bCs/>
                <w:kern w:val="0"/>
                <w:sz w:val="24"/>
              </w:rPr>
              <w:t>-</w:t>
            </w:r>
            <w:r>
              <w:rPr>
                <w:rFonts w:hint="eastAsia" w:asciiTheme="majorEastAsia" w:hAnsiTheme="majorEastAsia" w:eastAsiaTheme="majorEastAsia"/>
                <w:bCs/>
                <w:kern w:val="0"/>
                <w:sz w:val="24"/>
              </w:rPr>
              <w:t>小班</w:t>
            </w:r>
          </w:p>
        </w:tc>
        <w:tc>
          <w:tcPr>
            <w:tcW w:w="35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面积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sz w:val="24"/>
              </w:rPr>
              <w:t>主要树种</w:t>
            </w:r>
          </w:p>
        </w:tc>
        <w:tc>
          <w:tcPr>
            <w:tcW w:w="35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exac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树龄</w:t>
            </w:r>
          </w:p>
        </w:tc>
        <w:tc>
          <w:tcPr>
            <w:tcW w:w="2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  <w:tc>
          <w:tcPr>
            <w:tcW w:w="2551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kern w:val="0"/>
                <w:sz w:val="24"/>
              </w:rPr>
              <w:t>外业初步调查数据</w:t>
            </w:r>
          </w:p>
        </w:tc>
        <w:tc>
          <w:tcPr>
            <w:tcW w:w="3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sz w:val="24"/>
              </w:rPr>
              <w:t>亩蓄积：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sz w:val="24"/>
              </w:rPr>
              <w:t>每亩材积：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Cs/>
                <w:kern w:val="0"/>
                <w:sz w:val="24"/>
              </w:rPr>
            </w:pPr>
          </w:p>
        </w:tc>
        <w:tc>
          <w:tcPr>
            <w:tcW w:w="2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  <w:tc>
          <w:tcPr>
            <w:tcW w:w="255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  <w:tc>
          <w:tcPr>
            <w:tcW w:w="35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sz w:val="24"/>
              </w:rPr>
              <w:t>亩材积：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exac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林地剩余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使用期（年）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kern w:val="0"/>
                <w:sz w:val="24"/>
              </w:rPr>
              <w:t>林地使用期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kern w:val="0"/>
                <w:sz w:val="24"/>
              </w:rPr>
              <w:t>终止日期（年月日）</w:t>
            </w:r>
          </w:p>
        </w:tc>
        <w:tc>
          <w:tcPr>
            <w:tcW w:w="3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exac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林权共有人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（姓名）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Theme="majorEastAsia" w:hAnsiTheme="majorEastAsia" w:eastAsia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/>
                <w:bCs/>
                <w:kern w:val="0"/>
                <w:sz w:val="24"/>
              </w:rPr>
              <w:t>身份证号码</w:t>
            </w:r>
          </w:p>
        </w:tc>
        <w:tc>
          <w:tcPr>
            <w:tcW w:w="354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jc w:val="left"/>
              <w:rPr>
                <w:rFonts w:asciiTheme="majorEastAsia" w:hAnsiTheme="majorEastAsia" w:eastAsiaTheme="majorEastAsia"/>
                <w:bCs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969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ind w:firstLine="420" w:firstLineChars="200"/>
              <w:jc w:val="left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Cs w:val="21"/>
              </w:rPr>
              <w:t>声明：本人所提交的林权证或不动产权证，林地、林木产权不存在转让、出租或抵押给其他单位或个人的情况；若有虚假，本人自愿承担相应法律责任，并将此宗地山场林木委托南平</w:t>
            </w:r>
            <w:r>
              <w:rPr>
                <w:rFonts w:hint="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绿发集团有限公司森林资源调查中介机构备选库中的调查机构调查、南平市国资委资产评估中介机构备选库中的评估机构进行评估，</w:t>
            </w:r>
            <w:r>
              <w:rPr>
                <w:rFonts w:hint="eastAsia"/>
                <w:bCs/>
                <w:kern w:val="0"/>
                <w:szCs w:val="21"/>
              </w:rPr>
              <w:t>费用先由本人垫付并预缴，待收购成功后各承担50%，未收购成功的由本人全部承担。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969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exact"/>
        </w:trPr>
        <w:tc>
          <w:tcPr>
            <w:tcW w:w="15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所在乡镇村意见（公章）</w:t>
            </w:r>
          </w:p>
        </w:tc>
        <w:tc>
          <w:tcPr>
            <w:tcW w:w="8160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ind w:right="480"/>
              <w:textAlignment w:val="center"/>
              <w:rPr>
                <w:bCs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480"/>
              <w:textAlignment w:val="center"/>
              <w:rPr>
                <w:bCs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480"/>
              <w:textAlignment w:val="center"/>
              <w:rPr>
                <w:bCs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right="480" w:firstLine="5520" w:firstLineChars="2300"/>
              <w:textAlignment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9690" w:type="dxa"/>
            <w:gridSpan w:val="4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附：林权证或不动产权证复印件、林权所有者夫妻双方身份证复印件。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69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580" w:lineRule="exact"/>
              <w:jc w:val="left"/>
              <w:textAlignment w:val="center"/>
              <w:rPr>
                <w:bCs/>
                <w:kern w:val="0"/>
                <w:sz w:val="24"/>
              </w:rPr>
            </w:pPr>
          </w:p>
        </w:tc>
      </w:tr>
    </w:tbl>
    <w:p>
      <w:pPr>
        <w:pStyle w:val="2"/>
        <w:widowControl/>
        <w:shd w:val="clear" w:color="auto" w:fill="FFFFFF"/>
        <w:spacing w:before="0" w:beforeAutospacing="0" w:after="0" w:afterAutospacing="0" w:line="560" w:lineRule="exact"/>
        <w:jc w:val="both"/>
        <w:rPr>
          <w:rFonts w:ascii="仿宋" w:hAnsi="仿宋" w:eastAsia="仿宋" w:cs="仿宋"/>
          <w:color w:val="222222"/>
          <w:spacing w:val="8"/>
          <w:sz w:val="32"/>
          <w:szCs w:val="32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mN2JjNGViMGM3OGI2MDVmMWEzODRhYjk4ZWM4ZDgifQ=="/>
  </w:docVars>
  <w:rsids>
    <w:rsidRoot w:val="474A6711"/>
    <w:rsid w:val="474A6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2023-03-10T02:48:00Z</dcterms:created>
  <dc:creator>Administrator</dc:creator>
  <cp:lastModifiedBy>Administrator</cp:lastModifiedBy>
  <dcterms:modified xsi:type="dcterms:W3CDTF">2023-03-10T02:49:04Z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E4C03197B04B4C2991265E25F49D1045</vt:lpwstr>
  </property>
</Properties>
</file>